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11FB9004"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r>
      <w:r w:rsidR="00637346" w:rsidRPr="00637346">
        <w:rPr>
          <w:bCs/>
          <w:noProof w:val="0"/>
          <w:sz w:val="24"/>
          <w:szCs w:val="24"/>
        </w:rPr>
        <w:t>R2-2503930</w:t>
      </w:r>
    </w:p>
    <w:p w14:paraId="3723E1D3" w14:textId="2145A718" w:rsidR="005432D9" w:rsidRPr="005A5862" w:rsidRDefault="00FB5771" w:rsidP="00541A65">
      <w:pPr>
        <w:pStyle w:val="Header"/>
        <w:tabs>
          <w:tab w:val="right" w:pos="9641"/>
        </w:tabs>
        <w:rPr>
          <w:rFonts w:eastAsia="SimSun"/>
          <w:bCs/>
          <w:sz w:val="24"/>
          <w:szCs w:val="24"/>
          <w:lang w:eastAsia="zh-CN"/>
        </w:rPr>
      </w:pPr>
      <w:r w:rsidRPr="00FB5771">
        <w:rPr>
          <w:sz w:val="24"/>
        </w:rPr>
        <w:t xml:space="preserve">Saint Julian’s,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784F9CF7"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54FB9">
        <w:rPr>
          <w:rFonts w:cs="Arial"/>
          <w:b/>
          <w:bCs/>
          <w:sz w:val="24"/>
          <w:lang w:eastAsia="ja-JP"/>
        </w:rPr>
        <w:t>8</w:t>
      </w:r>
      <w:r>
        <w:rPr>
          <w:rFonts w:cs="Arial"/>
          <w:b/>
          <w:bCs/>
          <w:sz w:val="24"/>
          <w:lang w:eastAsia="ja-JP"/>
        </w:rPr>
        <w:t>.</w:t>
      </w:r>
      <w:r w:rsidR="00F54FB9">
        <w:rPr>
          <w:rFonts w:cs="Arial"/>
          <w:b/>
          <w:bCs/>
          <w:sz w:val="24"/>
          <w:lang w:eastAsia="ja-JP"/>
        </w:rPr>
        <w:t>13</w:t>
      </w:r>
      <w:r>
        <w:rPr>
          <w:rFonts w:cs="Arial"/>
          <w:b/>
          <w:bCs/>
          <w:sz w:val="24"/>
          <w:lang w:eastAsia="ja-JP"/>
        </w:rPr>
        <w:t>.</w:t>
      </w:r>
      <w:r w:rsidR="00F54FB9">
        <w:rPr>
          <w:rFonts w:cs="Arial"/>
          <w:b/>
          <w:bCs/>
          <w:sz w:val="24"/>
          <w:lang w:eastAsia="ja-JP"/>
        </w:rPr>
        <w:t>4</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2669D708"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37346">
        <w:rPr>
          <w:rFonts w:ascii="Arial" w:hAnsi="Arial" w:cs="Arial"/>
          <w:b/>
          <w:bCs/>
          <w:sz w:val="24"/>
        </w:rPr>
        <w:t>Discussion on service continuity for multi-hop relay</w:t>
      </w:r>
    </w:p>
    <w:p w14:paraId="7D015DD9" w14:textId="0B00C258"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322DD" w:rsidRPr="00B322DD">
        <w:rPr>
          <w:rFonts w:ascii="Arial" w:hAnsi="Arial" w:cs="Arial"/>
          <w:b/>
          <w:bCs/>
          <w:sz w:val="24"/>
        </w:rPr>
        <w:t>NR_SL_relay_multihop</w:t>
      </w:r>
      <w:proofErr w:type="spellEnd"/>
      <w:r w:rsidRPr="00112F1A">
        <w:rPr>
          <w:rFonts w:ascii="Arial" w:hAnsi="Arial" w:cs="Arial"/>
          <w:b/>
          <w:bCs/>
          <w:sz w:val="24"/>
        </w:rPr>
        <w:t xml:space="preserve"> </w:t>
      </w:r>
      <w:r>
        <w:rPr>
          <w:rFonts w:ascii="Arial" w:hAnsi="Arial" w:cs="Arial"/>
          <w:b/>
          <w:bCs/>
          <w:sz w:val="24"/>
        </w:rPr>
        <w:t xml:space="preserve">- Release </w:t>
      </w:r>
      <w:r w:rsidR="00B322DD">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684F5AE2" w:rsidR="008B549E" w:rsidRDefault="00B50577" w:rsidP="008B549E">
      <w:r>
        <w:t xml:space="preserve">This Tdoc discuss’ aspects of service continuity for sidelink </w:t>
      </w:r>
      <w:proofErr w:type="gramStart"/>
      <w:r>
        <w:t>Multi-hop</w:t>
      </w:r>
      <w:proofErr w:type="gramEnd"/>
      <w:r>
        <w:t xml:space="preserve"> relay.</w:t>
      </w:r>
    </w:p>
    <w:p w14:paraId="2F0575B0" w14:textId="74D03B95" w:rsidR="008B549E" w:rsidRPr="006E13D1" w:rsidRDefault="008B549E" w:rsidP="008B549E">
      <w:pPr>
        <w:pStyle w:val="Heading1"/>
      </w:pPr>
      <w:r w:rsidRPr="006E13D1">
        <w:t>2</w:t>
      </w:r>
      <w:r w:rsidRPr="006E13D1">
        <w:tab/>
      </w:r>
      <w:r w:rsidR="00EA36CB">
        <w:t>Discussion</w:t>
      </w:r>
    </w:p>
    <w:p w14:paraId="05AE4D10" w14:textId="0ADFBF98" w:rsidR="00891887" w:rsidRDefault="003913D8" w:rsidP="00891887">
      <w:pPr>
        <w:jc w:val="both"/>
      </w:pPr>
      <w:bookmarkStart w:id="0" w:name="_Toc193445932"/>
      <w:bookmarkStart w:id="1" w:name="_Toc193451737"/>
      <w:bookmarkStart w:id="2" w:name="_Toc193463007"/>
      <w:r>
        <w:t xml:space="preserve">In the first releases of </w:t>
      </w:r>
      <w:r w:rsidR="003648C8">
        <w:t xml:space="preserve">sidelink relay, separate SL-RSRP and SD-RSRP thresholds were defined </w:t>
      </w:r>
      <w:r w:rsidR="00F7620A">
        <w:t>since they may use different transmit powers</w:t>
      </w:r>
      <w:r w:rsidR="00891887">
        <w:t>, power control mechanism</w:t>
      </w:r>
      <w:r w:rsidR="0017714C">
        <w:t>,</w:t>
      </w:r>
      <w:r w:rsidR="00891887">
        <w:t xml:space="preserve"> and different resource pool</w:t>
      </w:r>
      <w:r w:rsidR="0017714C">
        <w:t>. As of this,</w:t>
      </w:r>
      <w:r w:rsidR="00891887">
        <w:t xml:space="preserve"> the SL-RSRP and SD-RSRP are not comparable with each other. The same reason shall be applied for defining the SL-RSRP or SD-RSRP threshold for U2N relay selection and re-selection.</w:t>
      </w:r>
    </w:p>
    <w:p w14:paraId="1946092C" w14:textId="0978DD69" w:rsidR="00891887" w:rsidRDefault="00891887" w:rsidP="006C665C">
      <w:pPr>
        <w:jc w:val="both"/>
      </w:pPr>
      <w:r>
        <w:t>In current TR38.331, selection and reselection of NR SL U2N relay is defined as:</w:t>
      </w:r>
    </w:p>
    <w:tbl>
      <w:tblPr>
        <w:tblStyle w:val="TableGrid"/>
        <w:tblW w:w="0" w:type="auto"/>
        <w:tblLook w:val="04A0" w:firstRow="1" w:lastRow="0" w:firstColumn="1" w:lastColumn="0" w:noHBand="0" w:noVBand="1"/>
      </w:tblPr>
      <w:tblGrid>
        <w:gridCol w:w="9631"/>
      </w:tblGrid>
      <w:tr w:rsidR="006C665C" w14:paraId="4BA87F39" w14:textId="77777777" w:rsidTr="006C665C">
        <w:tc>
          <w:tcPr>
            <w:tcW w:w="9631" w:type="dxa"/>
          </w:tcPr>
          <w:p w14:paraId="09CC34E7" w14:textId="77777777" w:rsidR="006C665C" w:rsidRPr="00D839FF" w:rsidRDefault="006C665C" w:rsidP="006C665C">
            <w:pPr>
              <w:pStyle w:val="Heading4"/>
              <w:rPr>
                <w:rFonts w:eastAsia="DengXian"/>
              </w:rPr>
            </w:pPr>
            <w:r w:rsidRPr="00D839FF">
              <w:lastRenderedPageBreak/>
              <w:t>5.8.15.3</w:t>
            </w:r>
            <w:r w:rsidRPr="00D839FF">
              <w:tab/>
              <w:t>Selection and reselection of NR sidelink U2N Relay UE</w:t>
            </w:r>
          </w:p>
          <w:p w14:paraId="7A162B20" w14:textId="77777777" w:rsidR="006C665C" w:rsidRPr="00D839FF" w:rsidRDefault="006C665C" w:rsidP="006C665C">
            <w:r w:rsidRPr="00D839FF">
              <w:t>A UE capable of NR sidelink U2N Remote UE operation that is configured by upper layers to search for a NR sidelink U2N Relay UE shall:</w:t>
            </w:r>
          </w:p>
          <w:p w14:paraId="3F816715" w14:textId="77777777" w:rsidR="006C665C" w:rsidRPr="00D839FF" w:rsidRDefault="006C665C" w:rsidP="006C665C">
            <w:pPr>
              <w:pStyle w:val="B1"/>
            </w:pPr>
            <w:r w:rsidRPr="00D839FF">
              <w:t>1&gt;</w:t>
            </w:r>
            <w:r w:rsidRPr="00D839FF">
              <w:tab/>
              <w:t>if the UE has no serving cell; or</w:t>
            </w:r>
          </w:p>
          <w:p w14:paraId="625C5F3A" w14:textId="77777777" w:rsidR="006C665C" w:rsidRPr="00D839FF" w:rsidRDefault="006C665C" w:rsidP="006C665C">
            <w:pPr>
              <w:pStyle w:val="B1"/>
            </w:pPr>
            <w:r w:rsidRPr="00D839FF">
              <w:t>1&gt;</w:t>
            </w:r>
            <w:r w:rsidRPr="00D839FF">
              <w:tab/>
              <w:t xml:space="preserve">if the RSRP measurement of the cell on which the UE camps (for L2 and L3 U2N Remote UE in RRC_IDLE or RRC_INACTIVE)/ the </w:t>
            </w:r>
            <w:proofErr w:type="spellStart"/>
            <w:r w:rsidRPr="00D839FF">
              <w:t>PCell</w:t>
            </w:r>
            <w:proofErr w:type="spellEnd"/>
            <w:r w:rsidRPr="00D839FF">
              <w:t xml:space="preserve"> (for L3 U2N Remote UE in RRC_CONNECTED) is below</w:t>
            </w:r>
            <w:r w:rsidRPr="00D839FF">
              <w:rPr>
                <w:i/>
              </w:rPr>
              <w:t xml:space="preserve"> </w:t>
            </w:r>
            <w:proofErr w:type="spellStart"/>
            <w:r w:rsidRPr="00D839FF">
              <w:rPr>
                <w:i/>
              </w:rPr>
              <w:t>threshHighRemote</w:t>
            </w:r>
            <w:proofErr w:type="spellEnd"/>
            <w:r w:rsidRPr="00D839FF">
              <w:rPr>
                <w:i/>
              </w:rPr>
              <w:t xml:space="preserve"> </w:t>
            </w:r>
            <w:r w:rsidRPr="00D839FF">
              <w:t>within</w:t>
            </w:r>
            <w:r w:rsidRPr="00D839FF">
              <w:rPr>
                <w:i/>
              </w:rPr>
              <w:t xml:space="preserve"> </w:t>
            </w:r>
            <w:proofErr w:type="spellStart"/>
            <w:r w:rsidRPr="00D839FF">
              <w:rPr>
                <w:i/>
              </w:rPr>
              <w:t>sl-RemoteUE-ConfigCommon</w:t>
            </w:r>
            <w:proofErr w:type="spellEnd"/>
            <w:r w:rsidRPr="00D839FF">
              <w:t>/</w:t>
            </w:r>
            <w:proofErr w:type="spellStart"/>
            <w:r w:rsidRPr="00D839FF">
              <w:rPr>
                <w:i/>
              </w:rPr>
              <w:t>sl</w:t>
            </w:r>
            <w:proofErr w:type="spellEnd"/>
            <w:r w:rsidRPr="00D839FF">
              <w:rPr>
                <w:i/>
              </w:rPr>
              <w:t>-</w:t>
            </w:r>
            <w:proofErr w:type="spellStart"/>
            <w:r w:rsidRPr="00D839FF">
              <w:rPr>
                <w:i/>
              </w:rPr>
              <w:t>RemoteUE</w:t>
            </w:r>
            <w:proofErr w:type="spellEnd"/>
            <w:r w:rsidRPr="00D839FF">
              <w:rPr>
                <w:i/>
              </w:rPr>
              <w:t>-Config</w:t>
            </w:r>
            <w:r w:rsidRPr="00D839FF">
              <w:t>:</w:t>
            </w:r>
          </w:p>
          <w:p w14:paraId="0CBE22AB" w14:textId="77777777" w:rsidR="006C665C" w:rsidRPr="00D839FF" w:rsidRDefault="006C665C" w:rsidP="006C665C">
            <w:pPr>
              <w:pStyle w:val="B2"/>
            </w:pPr>
            <w:r w:rsidRPr="00D839FF">
              <w:t>2&gt;</w:t>
            </w:r>
            <w:r w:rsidRPr="00D839FF">
              <w:tab/>
              <w:t>if the UE does not have a selected NR sidelink U2N Relay UE; or</w:t>
            </w:r>
          </w:p>
          <w:p w14:paraId="7544B17D" w14:textId="77777777" w:rsidR="006C665C" w:rsidRPr="00D839FF" w:rsidRDefault="006C665C" w:rsidP="006C665C">
            <w:pPr>
              <w:pStyle w:val="B2"/>
            </w:pPr>
            <w:r w:rsidRPr="00D839FF">
              <w:t>2&gt;</w:t>
            </w:r>
            <w:r w:rsidRPr="00D839FF">
              <w:tab/>
              <w:t xml:space="preserve">if the UE has a selected NR sidelink U2N Relay UE, and SL-RSRP of the currently selected NR sidelink U2N Relay UE is available and is below </w:t>
            </w:r>
            <w:proofErr w:type="spellStart"/>
            <w:r w:rsidRPr="00D839FF">
              <w:rPr>
                <w:i/>
              </w:rPr>
              <w:t>sl</w:t>
            </w:r>
            <w:proofErr w:type="spellEnd"/>
            <w:r w:rsidRPr="00D839FF">
              <w:rPr>
                <w:i/>
              </w:rPr>
              <w:t>-RSRP-Thresh</w:t>
            </w:r>
            <w:r w:rsidRPr="00D839FF">
              <w:t>; or</w:t>
            </w:r>
          </w:p>
          <w:p w14:paraId="675A1187" w14:textId="77777777" w:rsidR="006C665C" w:rsidRPr="00D839FF" w:rsidRDefault="006C665C" w:rsidP="006C665C">
            <w:pPr>
              <w:pStyle w:val="B2"/>
            </w:pPr>
            <w:r w:rsidRPr="00D839FF">
              <w:t>2&gt;</w:t>
            </w:r>
            <w:r w:rsidRPr="00D839FF">
              <w:tab/>
              <w:t xml:space="preserve">if the UE has a selected NR sidelink U2N Relay UE, and SL-RSRP of the currently selected NR sidelink U2N Relay UE is not available, and SD-RSRP of the currently selected U2N Relay UE is below </w:t>
            </w:r>
            <w:proofErr w:type="spellStart"/>
            <w:r w:rsidRPr="00D839FF">
              <w:rPr>
                <w:i/>
              </w:rPr>
              <w:t>sl</w:t>
            </w:r>
            <w:proofErr w:type="spellEnd"/>
            <w:r w:rsidRPr="00D839FF">
              <w:rPr>
                <w:i/>
              </w:rPr>
              <w:t>-RSRP-Thresh</w:t>
            </w:r>
            <w:r w:rsidRPr="00D839FF">
              <w:t>; or</w:t>
            </w:r>
          </w:p>
          <w:p w14:paraId="055F5179" w14:textId="77777777" w:rsidR="006C665C" w:rsidRPr="00D839FF" w:rsidRDefault="006C665C" w:rsidP="006C665C">
            <w:pPr>
              <w:pStyle w:val="NO"/>
            </w:pPr>
            <w:r w:rsidRPr="00D839FF">
              <w:t>NOTE 1:</w:t>
            </w:r>
            <w:r w:rsidRPr="00D839FF">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34C531E0" w14:textId="77777777" w:rsidR="006C665C" w:rsidRPr="00D839FF" w:rsidRDefault="006C665C" w:rsidP="006C665C">
            <w:pPr>
              <w:pStyle w:val="B2"/>
            </w:pPr>
            <w:r w:rsidRPr="00D839FF">
              <w:t>2&gt;</w:t>
            </w:r>
            <w:r w:rsidRPr="00D839FF">
              <w:tab/>
              <w:t>if the UE has a selected NR sidelink U2N Relay UE, and upper layers indicate not to use the currently selected NR sidelink U2N Relay UE; or</w:t>
            </w:r>
          </w:p>
          <w:p w14:paraId="0C172A95" w14:textId="77777777" w:rsidR="006C665C" w:rsidRPr="00D839FF" w:rsidRDefault="006C665C" w:rsidP="006C665C">
            <w:pPr>
              <w:pStyle w:val="B2"/>
            </w:pPr>
            <w:r w:rsidRPr="00D839FF">
              <w:t>2&gt;</w:t>
            </w:r>
            <w:r w:rsidRPr="00D839FF">
              <w:tab/>
              <w:t>if the UE has a selected NR sidelink U2N Relay UE, and upper layers request the release of the PC5-RRC connection; or</w:t>
            </w:r>
          </w:p>
          <w:p w14:paraId="6FC93F30" w14:textId="77777777" w:rsidR="006C665C" w:rsidRPr="00D839FF" w:rsidRDefault="006C665C" w:rsidP="006C665C">
            <w:pPr>
              <w:pStyle w:val="B2"/>
            </w:pPr>
            <w:r w:rsidRPr="00D839FF">
              <w:t>2&gt;</w:t>
            </w:r>
            <w:r w:rsidRPr="00D839FF">
              <w:tab/>
              <w:t>if the UE has a selected NR sidelink U2N Relay UE, and sidelink radio link failure is detected on the PC5-RRC connection with the current U2N Relay UE as specified in clause 5.8.9.3:</w:t>
            </w:r>
          </w:p>
          <w:p w14:paraId="168A02F6" w14:textId="77777777" w:rsidR="006C665C" w:rsidRPr="00D839FF" w:rsidRDefault="006C665C" w:rsidP="006C665C">
            <w:pPr>
              <w:pStyle w:val="B3"/>
            </w:pPr>
            <w:r w:rsidRPr="00D839FF">
              <w:t>3&gt;</w:t>
            </w:r>
            <w:r w:rsidRPr="00D839FF">
              <w:tab/>
              <w:t xml:space="preserve">perform NR sidelink discovery procedure as specified in clause 5.8.13 </w:t>
            </w:r>
            <w:proofErr w:type="gramStart"/>
            <w:r w:rsidRPr="00D839FF">
              <w:t>in order to</w:t>
            </w:r>
            <w:proofErr w:type="gramEnd"/>
            <w:r w:rsidRPr="00D839FF">
              <w:t xml:space="preserve"> search for candidate NR sidelink U2N Relay UEs:</w:t>
            </w:r>
          </w:p>
          <w:p w14:paraId="47A047D8" w14:textId="77777777" w:rsidR="006C665C" w:rsidRPr="00D839FF" w:rsidRDefault="006C665C" w:rsidP="006C665C">
            <w:pPr>
              <w:pStyle w:val="B4"/>
            </w:pPr>
            <w:r w:rsidRPr="00D839FF">
              <w:t>4&gt;</w:t>
            </w:r>
            <w:r w:rsidRPr="00D839FF">
              <w:tab/>
              <w:t xml:space="preserve">when evaluating the one or more detected NR sidelink U2N Relay UEs, apply layer 3 filtering as specified in 5.5.3.2 across measurements that concern the same U2N Relay UE ID and using the </w:t>
            </w:r>
            <w:proofErr w:type="spellStart"/>
            <w:r w:rsidRPr="00D839FF">
              <w:rPr>
                <w:i/>
              </w:rPr>
              <w:t>sl-FilterCoefficientRSRP</w:t>
            </w:r>
            <w:proofErr w:type="spellEnd"/>
            <w:r w:rsidRPr="00D839FF">
              <w:t xml:space="preserve"> in </w:t>
            </w:r>
            <w:r w:rsidRPr="00D839FF">
              <w:rPr>
                <w:i/>
              </w:rPr>
              <w:t>SIB12</w:t>
            </w:r>
            <w:r w:rsidRPr="00D839FF">
              <w:t xml:space="preserve"> (if in RRC_IDLE/INACTIVE)</w:t>
            </w:r>
            <w:r w:rsidRPr="00D839FF">
              <w:rPr>
                <w:rFonts w:eastAsia="DengXian"/>
              </w:rPr>
              <w:t xml:space="preserve">, </w:t>
            </w:r>
            <w:r w:rsidRPr="00D839FF">
              <w:t xml:space="preserve">the </w:t>
            </w:r>
            <w:proofErr w:type="spellStart"/>
            <w:r w:rsidRPr="00D839FF">
              <w:rPr>
                <w:i/>
              </w:rPr>
              <w:t>sl-FilterCoefficientRSRP</w:t>
            </w:r>
            <w:proofErr w:type="spellEnd"/>
            <w:r w:rsidRPr="00D839FF">
              <w:t xml:space="preserve"> in </w:t>
            </w:r>
            <w:proofErr w:type="spellStart"/>
            <w:r w:rsidRPr="00D839FF">
              <w:rPr>
                <w:rFonts w:eastAsia="Batang"/>
                <w:i/>
              </w:rPr>
              <w:t>sl-ConfigDedicatedNR</w:t>
            </w:r>
            <w:proofErr w:type="spellEnd"/>
            <w:r w:rsidRPr="00D839FF">
              <w:rPr>
                <w:rFonts w:eastAsia="Batang"/>
                <w:i/>
              </w:rPr>
              <w:t xml:space="preserve"> </w:t>
            </w:r>
            <w:r w:rsidRPr="00D839FF">
              <w:t xml:space="preserve">(if in RRC_CONNECTED) or the </w:t>
            </w:r>
            <w:proofErr w:type="spellStart"/>
            <w:r w:rsidRPr="00D839FF">
              <w:rPr>
                <w:i/>
              </w:rPr>
              <w:t>sl-FilterCoefficientRSRP</w:t>
            </w:r>
            <w:proofErr w:type="spellEnd"/>
            <w:r w:rsidRPr="00D839FF">
              <w:rPr>
                <w:i/>
              </w:rPr>
              <w:t xml:space="preserve"> </w:t>
            </w:r>
            <w:r w:rsidRPr="00D839FF">
              <w:rPr>
                <w:rFonts w:eastAsia="SimSun"/>
              </w:rPr>
              <w:t xml:space="preserve">in </w:t>
            </w:r>
            <w:proofErr w:type="spellStart"/>
            <w:r w:rsidRPr="00D839FF">
              <w:rPr>
                <w:rFonts w:eastAsia="Batang"/>
                <w:i/>
              </w:rPr>
              <w:t>SidelinkPreconfigNR</w:t>
            </w:r>
            <w:proofErr w:type="spellEnd"/>
            <w:r w:rsidRPr="00D839FF">
              <w:t xml:space="preserve"> (out of coverage), before using the SD-RSRP measurement results;</w:t>
            </w:r>
          </w:p>
          <w:p w14:paraId="6AF11750" w14:textId="77777777" w:rsidR="006C665C" w:rsidRPr="00D839FF" w:rsidRDefault="006C665C" w:rsidP="006C665C">
            <w:pPr>
              <w:pStyle w:val="B4"/>
            </w:pPr>
            <w:r w:rsidRPr="00D839FF">
              <w:t>4&gt;</w:t>
            </w:r>
            <w:r w:rsidRPr="00D839FF">
              <w:tab/>
              <w:t xml:space="preserve">consider a candidate NR sidelink U2N Relay UE for which SD-RSRP exceeds </w:t>
            </w:r>
            <w:proofErr w:type="spellStart"/>
            <w:r w:rsidRPr="00D839FF">
              <w:rPr>
                <w:i/>
              </w:rPr>
              <w:t>sl</w:t>
            </w:r>
            <w:proofErr w:type="spellEnd"/>
            <w:r w:rsidRPr="00D839FF">
              <w:rPr>
                <w:i/>
              </w:rPr>
              <w:t>-RSRP-Thresh</w:t>
            </w:r>
            <w:r w:rsidRPr="00D839FF">
              <w:t xml:space="preserve"> by </w:t>
            </w:r>
            <w:proofErr w:type="spellStart"/>
            <w:r w:rsidRPr="00D839FF">
              <w:rPr>
                <w:i/>
              </w:rPr>
              <w:t>sl-HystMin</w:t>
            </w:r>
            <w:proofErr w:type="spellEnd"/>
            <w:r w:rsidRPr="00D839FF">
              <w:rPr>
                <w:i/>
              </w:rPr>
              <w:t xml:space="preserve"> </w:t>
            </w:r>
            <w:r w:rsidRPr="00D839FF">
              <w:t xml:space="preserve">has met the AS </w:t>
            </w:r>
            <w:proofErr w:type="gramStart"/>
            <w:r w:rsidRPr="00D839FF">
              <w:t>criteria;</w:t>
            </w:r>
            <w:proofErr w:type="gramEnd"/>
          </w:p>
          <w:p w14:paraId="3E183CD7" w14:textId="77777777" w:rsidR="006C665C" w:rsidRPr="00D839FF" w:rsidRDefault="006C665C" w:rsidP="006C665C">
            <w:pPr>
              <w:pStyle w:val="B3"/>
            </w:pPr>
            <w:r w:rsidRPr="00D839FF">
              <w:t>3&gt;</w:t>
            </w:r>
            <w:r w:rsidRPr="00D839FF">
              <w:tab/>
              <w:t>if the UE detects any suitable NR sidelink U2N Relay UE(s):</w:t>
            </w:r>
          </w:p>
          <w:p w14:paraId="42E2E9C9" w14:textId="77777777" w:rsidR="006C665C" w:rsidRPr="00D839FF" w:rsidRDefault="006C665C" w:rsidP="006C665C">
            <w:pPr>
              <w:pStyle w:val="B4"/>
            </w:pPr>
            <w:r w:rsidRPr="00D839FF">
              <w:t>4&gt;</w:t>
            </w:r>
            <w:r w:rsidRPr="00D839FF">
              <w:tab/>
              <w:t xml:space="preserve">consider one of the available suitable NR sidelink U2N relay UE(s) can be </w:t>
            </w:r>
            <w:proofErr w:type="gramStart"/>
            <w:r w:rsidRPr="00D839FF">
              <w:t>selected;</w:t>
            </w:r>
            <w:proofErr w:type="gramEnd"/>
          </w:p>
          <w:p w14:paraId="162F8A28" w14:textId="77777777" w:rsidR="006C665C" w:rsidRPr="00D839FF" w:rsidRDefault="006C665C" w:rsidP="006C665C">
            <w:pPr>
              <w:pStyle w:val="NO"/>
            </w:pPr>
            <w:r w:rsidRPr="00D839FF">
              <w:t>NOTE 2:</w:t>
            </w:r>
            <w:r w:rsidRPr="00D839FF">
              <w:tab/>
            </w:r>
            <w:r w:rsidRPr="00D839FF">
              <w:rPr>
                <w:rFonts w:eastAsia="DengXian"/>
              </w:rPr>
              <w:t xml:space="preserve">A candidate </w:t>
            </w:r>
            <w:r w:rsidRPr="00D839FF">
              <w:t>NR sidelink</w:t>
            </w:r>
            <w:r w:rsidRPr="00D839FF">
              <w:rPr>
                <w:rFonts w:eastAsia="DengXian"/>
              </w:rPr>
              <w:t xml:space="preserve"> U2N Relay UE which meets all AS layer criteria defined in 5.8.15.3 and higher layer criteria defined in TS 23.304 [65] can be regarded as suitable </w:t>
            </w:r>
            <w:r w:rsidRPr="00D839FF">
              <w:t>NR sidelink</w:t>
            </w:r>
            <w:r w:rsidRPr="00D839FF">
              <w:rPr>
                <w:rFonts w:eastAsia="DengXian"/>
              </w:rPr>
              <w:t xml:space="preserve"> U2N Relay UE by the </w:t>
            </w:r>
            <w:r w:rsidRPr="00D839FF">
              <w:t>NR sidelink</w:t>
            </w:r>
            <w:r w:rsidRPr="00D839FF">
              <w:rPr>
                <w:rFonts w:eastAsia="DengXian"/>
              </w:rPr>
              <w:t xml:space="preserve"> U2N Remote UE. </w:t>
            </w:r>
            <w:r w:rsidRPr="00D839FF">
              <w:t>If multiple suitable NR sidelink U2N Relay UEs are available, it is up to Remote UE implementation to choose one NR sidelink U2N Relay UE.</w:t>
            </w:r>
            <w:r w:rsidRPr="00D839FF">
              <w:rPr>
                <w:rStyle w:val="fontstyle01"/>
                <w:rFonts w:hint="default"/>
              </w:rPr>
              <w:t xml:space="preserve"> </w:t>
            </w:r>
            <w:r w:rsidRPr="00D839FF">
              <w:t>The details of the interaction with upper layers are up to UE implementation.</w:t>
            </w:r>
          </w:p>
          <w:p w14:paraId="38D3D49B" w14:textId="77777777" w:rsidR="006C665C" w:rsidRPr="00D839FF" w:rsidRDefault="006C665C" w:rsidP="006C665C">
            <w:pPr>
              <w:keepLines/>
              <w:ind w:left="1135" w:hanging="851"/>
            </w:pPr>
            <w:r w:rsidRPr="00D839FF">
              <w:t>NOTE 3:</w:t>
            </w:r>
            <w:r w:rsidRPr="00D839FF">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3190215D" w14:textId="77777777" w:rsidR="006C665C" w:rsidRPr="00D839FF" w:rsidRDefault="006C665C" w:rsidP="006C665C">
            <w:pPr>
              <w:pStyle w:val="B3"/>
            </w:pPr>
            <w:r w:rsidRPr="00D839FF">
              <w:t>3&gt;</w:t>
            </w:r>
            <w:r w:rsidRPr="00D839FF">
              <w:tab/>
              <w:t>else:</w:t>
            </w:r>
          </w:p>
          <w:p w14:paraId="015CCB93" w14:textId="77777777" w:rsidR="006C665C" w:rsidRPr="00D839FF" w:rsidRDefault="006C665C" w:rsidP="006C665C">
            <w:pPr>
              <w:pStyle w:val="B4"/>
            </w:pPr>
            <w:r w:rsidRPr="00D839FF">
              <w:lastRenderedPageBreak/>
              <w:t>4&gt;</w:t>
            </w:r>
            <w:r w:rsidRPr="00D839FF">
              <w:tab/>
              <w:t>consider no NR sidelink U2N Relay UE to be selected.</w:t>
            </w:r>
          </w:p>
          <w:p w14:paraId="2F57857B" w14:textId="525CF935" w:rsidR="006C665C" w:rsidRDefault="006C665C" w:rsidP="006C665C">
            <w:r w:rsidRPr="00D839FF">
              <w:rPr>
                <w:rFonts w:eastAsia="SimSun"/>
              </w:rPr>
              <w:t xml:space="preserve">When evaluating the currently selected NR sidelink U2N Relay UE, the U2N Remote UE should apply layer 3 filtering as specified in 5.5.3.2 using the </w:t>
            </w:r>
            <w:proofErr w:type="spellStart"/>
            <w:r w:rsidRPr="00D839FF">
              <w:rPr>
                <w:i/>
              </w:rPr>
              <w:t>sl-FilterCoefficientRSRP</w:t>
            </w:r>
            <w:proofErr w:type="spellEnd"/>
            <w:r w:rsidRPr="00D839FF">
              <w:t xml:space="preserve"> in </w:t>
            </w:r>
            <w:r w:rsidRPr="00D839FF">
              <w:rPr>
                <w:i/>
              </w:rPr>
              <w:t>SIB12</w:t>
            </w:r>
            <w:r w:rsidRPr="00D839FF">
              <w:t xml:space="preserve"> (if in RRC_IDLE/INACTIVE)</w:t>
            </w:r>
            <w:r w:rsidRPr="00D839FF">
              <w:rPr>
                <w:rFonts w:eastAsia="DengXian"/>
              </w:rPr>
              <w:t xml:space="preserve">, </w:t>
            </w:r>
            <w:r w:rsidRPr="00D839FF">
              <w:t xml:space="preserve">the </w:t>
            </w:r>
            <w:proofErr w:type="spellStart"/>
            <w:r w:rsidRPr="00D839FF">
              <w:rPr>
                <w:i/>
              </w:rPr>
              <w:t>sl-FilterCoefficientRSRP</w:t>
            </w:r>
            <w:proofErr w:type="spellEnd"/>
            <w:r w:rsidRPr="00D839FF">
              <w:t xml:space="preserve"> in </w:t>
            </w:r>
            <w:proofErr w:type="spellStart"/>
            <w:r w:rsidRPr="00D839FF">
              <w:rPr>
                <w:rFonts w:eastAsia="Batang"/>
                <w:i/>
              </w:rPr>
              <w:t>sl-ConfigDedicatedNR</w:t>
            </w:r>
            <w:proofErr w:type="spellEnd"/>
            <w:r w:rsidRPr="00D839FF">
              <w:rPr>
                <w:rFonts w:eastAsia="Batang"/>
                <w:i/>
              </w:rPr>
              <w:t xml:space="preserve"> </w:t>
            </w:r>
            <w:r w:rsidRPr="00D839FF">
              <w:t xml:space="preserve">(if in RRC_CONNECTED) or the </w:t>
            </w:r>
            <w:proofErr w:type="spellStart"/>
            <w:r w:rsidRPr="00D839FF">
              <w:rPr>
                <w:i/>
              </w:rPr>
              <w:t>sl-FilterCoefficientRSRP</w:t>
            </w:r>
            <w:proofErr w:type="spellEnd"/>
            <w:r w:rsidRPr="00D839FF">
              <w:rPr>
                <w:i/>
              </w:rPr>
              <w:t xml:space="preserve"> </w:t>
            </w:r>
            <w:r w:rsidRPr="00D839FF">
              <w:rPr>
                <w:rFonts w:eastAsia="SimSun"/>
              </w:rPr>
              <w:t xml:space="preserve">in </w:t>
            </w:r>
            <w:proofErr w:type="spellStart"/>
            <w:r w:rsidRPr="00D839FF">
              <w:rPr>
                <w:rFonts w:eastAsia="Batang"/>
                <w:i/>
              </w:rPr>
              <w:t>SidelinkPreconfigNR</w:t>
            </w:r>
            <w:proofErr w:type="spellEnd"/>
            <w:r w:rsidRPr="00D839FF">
              <w:t xml:space="preserve"> (out of coverage)</w:t>
            </w:r>
            <w:r w:rsidRPr="00D839FF">
              <w:rPr>
                <w:rFonts w:eastAsia="SimSun"/>
              </w:rPr>
              <w:t>, before using the SL-RSRP or SD-RSRP measurement results.</w:t>
            </w:r>
          </w:p>
        </w:tc>
      </w:tr>
    </w:tbl>
    <w:p w14:paraId="3D06E628" w14:textId="77777777" w:rsidR="006C665C" w:rsidRDefault="006C665C" w:rsidP="006C665C">
      <w:pPr>
        <w:jc w:val="both"/>
      </w:pPr>
    </w:p>
    <w:p w14:paraId="6CC87F69" w14:textId="58D0A791" w:rsidR="00864F3C" w:rsidRDefault="00266206" w:rsidP="00864F3C">
      <w:pPr>
        <w:jc w:val="both"/>
      </w:pPr>
      <w:r>
        <w:t>As seen in the above, the UE uses th</w:t>
      </w:r>
      <w:r w:rsidR="00864F3C">
        <w:t xml:space="preserve">e same </w:t>
      </w:r>
      <w:proofErr w:type="spellStart"/>
      <w:r w:rsidR="00864F3C" w:rsidRPr="009559BE">
        <w:rPr>
          <w:i/>
          <w:iCs/>
        </w:rPr>
        <w:t>sl</w:t>
      </w:r>
      <w:proofErr w:type="spellEnd"/>
      <w:r w:rsidR="00864F3C" w:rsidRPr="009559BE">
        <w:rPr>
          <w:i/>
          <w:iCs/>
        </w:rPr>
        <w:t>-RSRP-Thresh</w:t>
      </w:r>
      <w:r w:rsidR="00864F3C">
        <w:t xml:space="preserve"> to trigger the SL discovery procedure for U2N relay reselection regardless of whether it is SL-RSRP or SD-RSRP of the current selected U2N relay UE measured by the remote UE. If the </w:t>
      </w:r>
      <w:proofErr w:type="spellStart"/>
      <w:r w:rsidR="00864F3C" w:rsidRPr="009559BE">
        <w:rPr>
          <w:i/>
          <w:iCs/>
        </w:rPr>
        <w:t>sl</w:t>
      </w:r>
      <w:proofErr w:type="spellEnd"/>
      <w:r w:rsidR="00864F3C" w:rsidRPr="009559BE">
        <w:rPr>
          <w:i/>
          <w:iCs/>
        </w:rPr>
        <w:t>-RSRP-Thresh</w:t>
      </w:r>
      <w:r w:rsidR="00864F3C">
        <w:t xml:space="preserve"> is configured according to SL communication transmission while the remote UE measures the SD-RSRP of the currently selected U2N Relay UE, the remote UE may not be triggered to perform the NR SL discovery procedure even if </w:t>
      </w:r>
      <w:r w:rsidR="007466D7">
        <w:t>when</w:t>
      </w:r>
      <w:r w:rsidR="00864F3C">
        <w:t xml:space="preserve"> </w:t>
      </w:r>
      <w:proofErr w:type="gramStart"/>
      <w:r w:rsidR="00864F3C">
        <w:t>necessary</w:t>
      </w:r>
      <w:proofErr w:type="gramEnd"/>
      <w:r w:rsidR="00864F3C">
        <w:t xml:space="preserve"> as the transmission power for SD-RSRP may be higher than the power-controlled SL-RSRP.</w:t>
      </w:r>
    </w:p>
    <w:p w14:paraId="50BEB54A" w14:textId="5AFDD6E5" w:rsidR="006E4A29" w:rsidRDefault="006E4A29" w:rsidP="00864F3C">
      <w:pPr>
        <w:jc w:val="both"/>
      </w:pPr>
      <w:r>
        <w:t>Although discussed in the previous releases, this issue is even more predominant in multi</w:t>
      </w:r>
      <w:r w:rsidR="00243E33">
        <w:t>-</w:t>
      </w:r>
      <w:r>
        <w:t>hop relay, as the</w:t>
      </w:r>
      <w:r w:rsidR="00B84768">
        <w:t xml:space="preserve"> (re)selection procedure is more challenging, resource, and time consuming. Thus, we believe that in multi</w:t>
      </w:r>
      <w:r w:rsidR="00243E33">
        <w:t>-</w:t>
      </w:r>
      <w:r w:rsidR="00870E2B">
        <w:t>hop relay, we should at least consider the difference between the two measurement results.</w:t>
      </w:r>
    </w:p>
    <w:p w14:paraId="7D033367" w14:textId="1BB78575" w:rsidR="00243E33" w:rsidRDefault="00243E33" w:rsidP="00864F3C">
      <w:pPr>
        <w:rPr>
          <w:b/>
          <w:lang w:val="en-US"/>
        </w:rPr>
      </w:pPr>
      <w:r>
        <w:rPr>
          <w:b/>
          <w:lang w:val="en-US"/>
        </w:rPr>
        <w:t xml:space="preserve">Proposal 1: RAN2 to discuss whether at least multi-hop </w:t>
      </w:r>
      <w:r w:rsidR="00794CDA">
        <w:rPr>
          <w:b/>
          <w:lang w:val="en-US"/>
        </w:rPr>
        <w:t>service continuity should consider the SL-RSRP/SD-RSRP difference when comparing measurements for relay (re)selection.</w:t>
      </w:r>
    </w:p>
    <w:p w14:paraId="62CCE244" w14:textId="6D6368EA" w:rsidR="00864F3C" w:rsidRPr="00317DA1" w:rsidRDefault="00864F3C" w:rsidP="00864F3C">
      <w:pPr>
        <w:rPr>
          <w:b/>
          <w:lang w:val="en-US"/>
        </w:rPr>
      </w:pPr>
      <w:r w:rsidRPr="00317DA1">
        <w:rPr>
          <w:b/>
          <w:lang w:val="en-US"/>
        </w:rPr>
        <w:t xml:space="preserve">Proposal </w:t>
      </w:r>
      <w:r w:rsidR="00794CDA">
        <w:rPr>
          <w:b/>
          <w:lang w:val="en-US"/>
        </w:rPr>
        <w:t>2</w:t>
      </w:r>
      <w:r w:rsidRPr="00317DA1">
        <w:rPr>
          <w:b/>
          <w:lang w:val="en-US"/>
        </w:rPr>
        <w:t>: RAN2 to agree that the network may provide a separate SD-RSRP threshold for U2N relay reselection.</w:t>
      </w:r>
    </w:p>
    <w:bookmarkEnd w:id="0"/>
    <w:bookmarkEnd w:id="1"/>
    <w:bookmarkEnd w:id="2"/>
    <w:p w14:paraId="16CB5684" w14:textId="77777777" w:rsidR="008B549E" w:rsidRPr="006E13D1" w:rsidRDefault="008B549E" w:rsidP="008B549E">
      <w:pPr>
        <w:pStyle w:val="Heading1"/>
      </w:pPr>
      <w:r>
        <w:t>3</w:t>
      </w:r>
      <w:r w:rsidRPr="006E13D1">
        <w:tab/>
      </w:r>
      <w:r>
        <w:t>Conclusion</w:t>
      </w:r>
    </w:p>
    <w:p w14:paraId="766D4156" w14:textId="1BDA69C3" w:rsidR="008B549E" w:rsidRPr="006E13D1" w:rsidRDefault="008B549E" w:rsidP="008B549E">
      <w:r>
        <w:t xml:space="preserve">This document has made the following </w:t>
      </w:r>
      <w:r w:rsidR="005A610B">
        <w:t>proposals</w:t>
      </w:r>
      <w:r>
        <w:t>:</w:t>
      </w:r>
    </w:p>
    <w:p w14:paraId="5E88289F" w14:textId="77777777" w:rsidR="00794CDA" w:rsidRDefault="00794CDA" w:rsidP="00794CDA">
      <w:pPr>
        <w:rPr>
          <w:b/>
          <w:lang w:val="en-US"/>
        </w:rPr>
      </w:pPr>
      <w:r>
        <w:rPr>
          <w:b/>
          <w:lang w:val="en-US"/>
        </w:rPr>
        <w:t>Proposal 1: RAN2 to discuss whether at least multi-hop service continuity should consider the SL-RSRP/SD-RSRP difference when comparing measurements for relay (re)selection.</w:t>
      </w:r>
    </w:p>
    <w:p w14:paraId="288B4DA8" w14:textId="77777777" w:rsidR="00794CDA" w:rsidRPr="00317DA1" w:rsidRDefault="00794CDA" w:rsidP="00794CDA">
      <w:pPr>
        <w:rPr>
          <w:b/>
          <w:lang w:val="en-US"/>
        </w:rPr>
      </w:pPr>
      <w:r w:rsidRPr="00317DA1">
        <w:rPr>
          <w:b/>
          <w:lang w:val="en-US"/>
        </w:rPr>
        <w:t xml:space="preserve">Proposal </w:t>
      </w:r>
      <w:r>
        <w:rPr>
          <w:b/>
          <w:lang w:val="en-US"/>
        </w:rPr>
        <w:t>2</w:t>
      </w:r>
      <w:r w:rsidRPr="00317DA1">
        <w:rPr>
          <w:b/>
          <w:lang w:val="en-US"/>
        </w:rPr>
        <w:t>: RAN2 to agree that the network may provide a separate SD-RSRP threshold for U2N relay reselection.</w:t>
      </w:r>
    </w:p>
    <w:p w14:paraId="3062CDE7" w14:textId="77777777" w:rsidR="008B549E" w:rsidRPr="005A610B" w:rsidRDefault="008B549E" w:rsidP="008B549E">
      <w:pPr>
        <w:rPr>
          <w:lang w:val="en-US"/>
        </w:rPr>
      </w:pPr>
    </w:p>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A032E" w14:textId="77777777" w:rsidR="00D13D2A" w:rsidRDefault="00D13D2A">
      <w:r>
        <w:separator/>
      </w:r>
    </w:p>
  </w:endnote>
  <w:endnote w:type="continuationSeparator" w:id="0">
    <w:p w14:paraId="7B04CD1C" w14:textId="77777777" w:rsidR="00D13D2A" w:rsidRDefault="00D13D2A">
      <w:r>
        <w:continuationSeparator/>
      </w:r>
    </w:p>
  </w:endnote>
  <w:endnote w:type="continuationNotice" w:id="1">
    <w:p w14:paraId="128577F8" w14:textId="77777777" w:rsidR="00D13D2A" w:rsidRDefault="00D13D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A8A55" w14:textId="77777777" w:rsidR="00D13D2A" w:rsidRDefault="00D13D2A">
      <w:r>
        <w:separator/>
      </w:r>
    </w:p>
  </w:footnote>
  <w:footnote w:type="continuationSeparator" w:id="0">
    <w:p w14:paraId="58EE65F5" w14:textId="77777777" w:rsidR="00D13D2A" w:rsidRDefault="00D13D2A">
      <w:r>
        <w:continuationSeparator/>
      </w:r>
    </w:p>
  </w:footnote>
  <w:footnote w:type="continuationNotice" w:id="1">
    <w:p w14:paraId="0552B865" w14:textId="77777777" w:rsidR="00D13D2A" w:rsidRDefault="00D13D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531772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1129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9213252">
    <w:abstractNumId w:val="11"/>
  </w:num>
  <w:num w:numId="4" w16cid:durableId="1400978200">
    <w:abstractNumId w:val="13"/>
  </w:num>
  <w:num w:numId="5" w16cid:durableId="2033219202">
    <w:abstractNumId w:val="12"/>
  </w:num>
  <w:num w:numId="6" w16cid:durableId="1296526895">
    <w:abstractNumId w:val="14"/>
  </w:num>
  <w:num w:numId="7" w16cid:durableId="458230095">
    <w:abstractNumId w:val="15"/>
  </w:num>
  <w:num w:numId="8" w16cid:durableId="71391874">
    <w:abstractNumId w:val="9"/>
  </w:num>
  <w:num w:numId="9" w16cid:durableId="1479804121">
    <w:abstractNumId w:val="7"/>
  </w:num>
  <w:num w:numId="10" w16cid:durableId="1302921256">
    <w:abstractNumId w:val="6"/>
  </w:num>
  <w:num w:numId="11" w16cid:durableId="53041197">
    <w:abstractNumId w:val="5"/>
  </w:num>
  <w:num w:numId="12" w16cid:durableId="1343900038">
    <w:abstractNumId w:val="4"/>
  </w:num>
  <w:num w:numId="13" w16cid:durableId="540165392">
    <w:abstractNumId w:val="8"/>
  </w:num>
  <w:num w:numId="14" w16cid:durableId="1415861956">
    <w:abstractNumId w:val="3"/>
  </w:num>
  <w:num w:numId="15" w16cid:durableId="1118839672">
    <w:abstractNumId w:val="2"/>
  </w:num>
  <w:num w:numId="16" w16cid:durableId="618073581">
    <w:abstractNumId w:val="1"/>
  </w:num>
  <w:num w:numId="17" w16cid:durableId="810439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5268"/>
    <w:rsid w:val="00073C9C"/>
    <w:rsid w:val="00076412"/>
    <w:rsid w:val="00080512"/>
    <w:rsid w:val="00090468"/>
    <w:rsid w:val="00094568"/>
    <w:rsid w:val="000B7BCF"/>
    <w:rsid w:val="000C522B"/>
    <w:rsid w:val="000D3DFC"/>
    <w:rsid w:val="000D58AB"/>
    <w:rsid w:val="00102C14"/>
    <w:rsid w:val="0011046F"/>
    <w:rsid w:val="00112F1A"/>
    <w:rsid w:val="00125351"/>
    <w:rsid w:val="0012610D"/>
    <w:rsid w:val="00130733"/>
    <w:rsid w:val="00145075"/>
    <w:rsid w:val="00163A64"/>
    <w:rsid w:val="001741A0"/>
    <w:rsid w:val="00175FA0"/>
    <w:rsid w:val="0017714C"/>
    <w:rsid w:val="0018542A"/>
    <w:rsid w:val="00194CD0"/>
    <w:rsid w:val="001B49C9"/>
    <w:rsid w:val="001C23F4"/>
    <w:rsid w:val="001C4F79"/>
    <w:rsid w:val="001F168B"/>
    <w:rsid w:val="001F7831"/>
    <w:rsid w:val="00204045"/>
    <w:rsid w:val="0020712B"/>
    <w:rsid w:val="0021716B"/>
    <w:rsid w:val="00217467"/>
    <w:rsid w:val="00225D10"/>
    <w:rsid w:val="0022606D"/>
    <w:rsid w:val="00231728"/>
    <w:rsid w:val="00243E33"/>
    <w:rsid w:val="00244A05"/>
    <w:rsid w:val="00250404"/>
    <w:rsid w:val="00256B74"/>
    <w:rsid w:val="002610D8"/>
    <w:rsid w:val="00266206"/>
    <w:rsid w:val="002747EC"/>
    <w:rsid w:val="002855BF"/>
    <w:rsid w:val="00290A7C"/>
    <w:rsid w:val="002B2988"/>
    <w:rsid w:val="002F0D22"/>
    <w:rsid w:val="00311B17"/>
    <w:rsid w:val="00315FA8"/>
    <w:rsid w:val="003172DC"/>
    <w:rsid w:val="00325AE3"/>
    <w:rsid w:val="00326069"/>
    <w:rsid w:val="0035462D"/>
    <w:rsid w:val="0036459E"/>
    <w:rsid w:val="003648C8"/>
    <w:rsid w:val="00364B41"/>
    <w:rsid w:val="00372DF8"/>
    <w:rsid w:val="00383096"/>
    <w:rsid w:val="003913D8"/>
    <w:rsid w:val="0039346C"/>
    <w:rsid w:val="003A41EF"/>
    <w:rsid w:val="003A4ED8"/>
    <w:rsid w:val="003B147A"/>
    <w:rsid w:val="003B40AD"/>
    <w:rsid w:val="003B7F8D"/>
    <w:rsid w:val="003C3D6F"/>
    <w:rsid w:val="003C4E37"/>
    <w:rsid w:val="003D0FD0"/>
    <w:rsid w:val="003D6B42"/>
    <w:rsid w:val="003D7AAB"/>
    <w:rsid w:val="003E16BE"/>
    <w:rsid w:val="003F1E15"/>
    <w:rsid w:val="003F4E28"/>
    <w:rsid w:val="003F76B6"/>
    <w:rsid w:val="004006E8"/>
    <w:rsid w:val="00401855"/>
    <w:rsid w:val="00446C3A"/>
    <w:rsid w:val="00457837"/>
    <w:rsid w:val="00465587"/>
    <w:rsid w:val="00477455"/>
    <w:rsid w:val="00483950"/>
    <w:rsid w:val="004A1F7B"/>
    <w:rsid w:val="004B0A53"/>
    <w:rsid w:val="004C44D2"/>
    <w:rsid w:val="004D3578"/>
    <w:rsid w:val="004D380D"/>
    <w:rsid w:val="004E213A"/>
    <w:rsid w:val="004E7553"/>
    <w:rsid w:val="004F4540"/>
    <w:rsid w:val="004F73A7"/>
    <w:rsid w:val="00503171"/>
    <w:rsid w:val="00506C28"/>
    <w:rsid w:val="00534DA0"/>
    <w:rsid w:val="00537809"/>
    <w:rsid w:val="00541A65"/>
    <w:rsid w:val="005432D9"/>
    <w:rsid w:val="00543E6C"/>
    <w:rsid w:val="00565087"/>
    <w:rsid w:val="0056573F"/>
    <w:rsid w:val="00571279"/>
    <w:rsid w:val="00573250"/>
    <w:rsid w:val="00575FC5"/>
    <w:rsid w:val="005A13AB"/>
    <w:rsid w:val="005A49C6"/>
    <w:rsid w:val="005A5862"/>
    <w:rsid w:val="005A610B"/>
    <w:rsid w:val="005C0E92"/>
    <w:rsid w:val="005C766E"/>
    <w:rsid w:val="005C7CD5"/>
    <w:rsid w:val="00611566"/>
    <w:rsid w:val="00637346"/>
    <w:rsid w:val="00646D99"/>
    <w:rsid w:val="00656910"/>
    <w:rsid w:val="006574C0"/>
    <w:rsid w:val="00665D26"/>
    <w:rsid w:val="00670B9D"/>
    <w:rsid w:val="00696821"/>
    <w:rsid w:val="006C665C"/>
    <w:rsid w:val="006C66D8"/>
    <w:rsid w:val="006D1E24"/>
    <w:rsid w:val="006D35DE"/>
    <w:rsid w:val="006E1057"/>
    <w:rsid w:val="006E1417"/>
    <w:rsid w:val="006E4A29"/>
    <w:rsid w:val="006F596D"/>
    <w:rsid w:val="006F6A2C"/>
    <w:rsid w:val="007069DC"/>
    <w:rsid w:val="00710201"/>
    <w:rsid w:val="00711E5E"/>
    <w:rsid w:val="0072073A"/>
    <w:rsid w:val="00723B23"/>
    <w:rsid w:val="007342B5"/>
    <w:rsid w:val="00734A5B"/>
    <w:rsid w:val="00744E76"/>
    <w:rsid w:val="007466D7"/>
    <w:rsid w:val="00757D40"/>
    <w:rsid w:val="007662B5"/>
    <w:rsid w:val="00781F0F"/>
    <w:rsid w:val="0078727C"/>
    <w:rsid w:val="0079049D"/>
    <w:rsid w:val="00793DC5"/>
    <w:rsid w:val="00794CDA"/>
    <w:rsid w:val="00796823"/>
    <w:rsid w:val="007A2E55"/>
    <w:rsid w:val="007B18D8"/>
    <w:rsid w:val="007C095F"/>
    <w:rsid w:val="007C2DD0"/>
    <w:rsid w:val="007F2E08"/>
    <w:rsid w:val="007F78AB"/>
    <w:rsid w:val="008024FA"/>
    <w:rsid w:val="00802664"/>
    <w:rsid w:val="008028A4"/>
    <w:rsid w:val="00813245"/>
    <w:rsid w:val="00840DE0"/>
    <w:rsid w:val="00847CD0"/>
    <w:rsid w:val="008607A8"/>
    <w:rsid w:val="0086354A"/>
    <w:rsid w:val="00864F3C"/>
    <w:rsid w:val="00870E2B"/>
    <w:rsid w:val="008768CA"/>
    <w:rsid w:val="00877EF9"/>
    <w:rsid w:val="00880559"/>
    <w:rsid w:val="00891887"/>
    <w:rsid w:val="008B5306"/>
    <w:rsid w:val="008B549E"/>
    <w:rsid w:val="008B54E8"/>
    <w:rsid w:val="008C2E2A"/>
    <w:rsid w:val="008C3057"/>
    <w:rsid w:val="008D0C8C"/>
    <w:rsid w:val="008D2E4D"/>
    <w:rsid w:val="008F396F"/>
    <w:rsid w:val="008F3DCD"/>
    <w:rsid w:val="0090271F"/>
    <w:rsid w:val="00902DB9"/>
    <w:rsid w:val="0090466A"/>
    <w:rsid w:val="00905E5A"/>
    <w:rsid w:val="009076D6"/>
    <w:rsid w:val="00911F55"/>
    <w:rsid w:val="00923655"/>
    <w:rsid w:val="009248C6"/>
    <w:rsid w:val="009339CB"/>
    <w:rsid w:val="00936071"/>
    <w:rsid w:val="009376CD"/>
    <w:rsid w:val="00940212"/>
    <w:rsid w:val="00942EC2"/>
    <w:rsid w:val="00961B32"/>
    <w:rsid w:val="00962509"/>
    <w:rsid w:val="00970DB3"/>
    <w:rsid w:val="00974BB0"/>
    <w:rsid w:val="00975BCD"/>
    <w:rsid w:val="009818A2"/>
    <w:rsid w:val="009861A5"/>
    <w:rsid w:val="009928A9"/>
    <w:rsid w:val="009A0AF3"/>
    <w:rsid w:val="009B07CD"/>
    <w:rsid w:val="009C19E9"/>
    <w:rsid w:val="009D4729"/>
    <w:rsid w:val="009D74A6"/>
    <w:rsid w:val="009E0E87"/>
    <w:rsid w:val="00A10F02"/>
    <w:rsid w:val="00A17176"/>
    <w:rsid w:val="00A204CA"/>
    <w:rsid w:val="00A209D6"/>
    <w:rsid w:val="00A22738"/>
    <w:rsid w:val="00A320DA"/>
    <w:rsid w:val="00A36F5F"/>
    <w:rsid w:val="00A430EC"/>
    <w:rsid w:val="00A53724"/>
    <w:rsid w:val="00A54B2B"/>
    <w:rsid w:val="00A703B6"/>
    <w:rsid w:val="00A82346"/>
    <w:rsid w:val="00A9671C"/>
    <w:rsid w:val="00AA1553"/>
    <w:rsid w:val="00AD7934"/>
    <w:rsid w:val="00AD7E7C"/>
    <w:rsid w:val="00B05380"/>
    <w:rsid w:val="00B05962"/>
    <w:rsid w:val="00B15449"/>
    <w:rsid w:val="00B16C2F"/>
    <w:rsid w:val="00B27303"/>
    <w:rsid w:val="00B322DD"/>
    <w:rsid w:val="00B47FD1"/>
    <w:rsid w:val="00B50577"/>
    <w:rsid w:val="00B516BB"/>
    <w:rsid w:val="00B5751D"/>
    <w:rsid w:val="00B669E9"/>
    <w:rsid w:val="00B728B5"/>
    <w:rsid w:val="00B7538C"/>
    <w:rsid w:val="00B84768"/>
    <w:rsid w:val="00B84DB2"/>
    <w:rsid w:val="00BB5B47"/>
    <w:rsid w:val="00BC3555"/>
    <w:rsid w:val="00C07241"/>
    <w:rsid w:val="00C12B51"/>
    <w:rsid w:val="00C24650"/>
    <w:rsid w:val="00C25465"/>
    <w:rsid w:val="00C31806"/>
    <w:rsid w:val="00C33079"/>
    <w:rsid w:val="00C55A12"/>
    <w:rsid w:val="00C6553E"/>
    <w:rsid w:val="00C83A13"/>
    <w:rsid w:val="00C86F10"/>
    <w:rsid w:val="00C9068C"/>
    <w:rsid w:val="00C92967"/>
    <w:rsid w:val="00CA3D0C"/>
    <w:rsid w:val="00CA654B"/>
    <w:rsid w:val="00CB183F"/>
    <w:rsid w:val="00CB72B8"/>
    <w:rsid w:val="00CD0BA8"/>
    <w:rsid w:val="00CD4C7B"/>
    <w:rsid w:val="00CD58FE"/>
    <w:rsid w:val="00D13D2A"/>
    <w:rsid w:val="00D33BE3"/>
    <w:rsid w:val="00D3792D"/>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700E"/>
    <w:rsid w:val="00DE25D2"/>
    <w:rsid w:val="00DF7C20"/>
    <w:rsid w:val="00E038FB"/>
    <w:rsid w:val="00E42A2B"/>
    <w:rsid w:val="00E46C08"/>
    <w:rsid w:val="00E471CF"/>
    <w:rsid w:val="00E62835"/>
    <w:rsid w:val="00E6480E"/>
    <w:rsid w:val="00E77645"/>
    <w:rsid w:val="00E83697"/>
    <w:rsid w:val="00E859B6"/>
    <w:rsid w:val="00E862B3"/>
    <w:rsid w:val="00EA36CB"/>
    <w:rsid w:val="00EA66C9"/>
    <w:rsid w:val="00EB5D32"/>
    <w:rsid w:val="00EC4A25"/>
    <w:rsid w:val="00ED1C74"/>
    <w:rsid w:val="00EF612C"/>
    <w:rsid w:val="00F025A2"/>
    <w:rsid w:val="00F036E9"/>
    <w:rsid w:val="00F07388"/>
    <w:rsid w:val="00F2026E"/>
    <w:rsid w:val="00F2210A"/>
    <w:rsid w:val="00F31372"/>
    <w:rsid w:val="00F37743"/>
    <w:rsid w:val="00F40C2F"/>
    <w:rsid w:val="00F42493"/>
    <w:rsid w:val="00F54A3D"/>
    <w:rsid w:val="00F54CB0"/>
    <w:rsid w:val="00F54FB9"/>
    <w:rsid w:val="00F579CD"/>
    <w:rsid w:val="00F653B8"/>
    <w:rsid w:val="00F71B89"/>
    <w:rsid w:val="00F7353C"/>
    <w:rsid w:val="00F7620A"/>
    <w:rsid w:val="00F76F8F"/>
    <w:rsid w:val="00F87048"/>
    <w:rsid w:val="00F87257"/>
    <w:rsid w:val="00F941DF"/>
    <w:rsid w:val="00FA1266"/>
    <w:rsid w:val="00FB36FA"/>
    <w:rsid w:val="00FB431B"/>
    <w:rsid w:val="00FB5771"/>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NOChar">
    <w:name w:val="NO Char"/>
    <w:link w:val="NO"/>
    <w:qFormat/>
    <w:rsid w:val="004B0A53"/>
    <w:rPr>
      <w:lang w:eastAsia="en-US"/>
    </w:rPr>
  </w:style>
  <w:style w:type="character" w:customStyle="1" w:styleId="B1Char1">
    <w:name w:val="B1 Char1"/>
    <w:link w:val="B1"/>
    <w:qFormat/>
    <w:rsid w:val="004B0A53"/>
    <w:rPr>
      <w:lang w:eastAsia="en-US"/>
    </w:rPr>
  </w:style>
  <w:style w:type="character" w:customStyle="1" w:styleId="B2Char">
    <w:name w:val="B2 Char"/>
    <w:link w:val="B2"/>
    <w:qFormat/>
    <w:rsid w:val="004B0A53"/>
    <w:rPr>
      <w:lang w:eastAsia="en-US"/>
    </w:rPr>
  </w:style>
  <w:style w:type="character" w:customStyle="1" w:styleId="B3Char2">
    <w:name w:val="B3 Char2"/>
    <w:link w:val="B3"/>
    <w:qFormat/>
    <w:rsid w:val="004B0A53"/>
    <w:rPr>
      <w:lang w:eastAsia="en-US"/>
    </w:rPr>
  </w:style>
  <w:style w:type="character" w:customStyle="1" w:styleId="B4Char">
    <w:name w:val="B4 Char"/>
    <w:link w:val="B4"/>
    <w:qFormat/>
    <w:rsid w:val="004B0A53"/>
    <w:rPr>
      <w:lang w:eastAsia="en-US"/>
    </w:rPr>
  </w:style>
  <w:style w:type="character" w:customStyle="1" w:styleId="fontstyle01">
    <w:name w:val="fontstyle01"/>
    <w:basedOn w:val="DefaultParagraphFont"/>
    <w:rsid w:val="004B0A53"/>
    <w:rPr>
      <w:rFonts w:ascii="TimesNewRomanPSMT" w:eastAsia="TimesNewRomanPSMT" w:hint="eastAsia"/>
      <w:color w:val="000000"/>
      <w:sz w:val="20"/>
      <w:szCs w:val="20"/>
    </w:rPr>
  </w:style>
  <w:style w:type="table" w:styleId="TableGrid">
    <w:name w:val="Table Grid"/>
    <w:basedOn w:val="TableNormal"/>
    <w:rsid w:val="006C6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02C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RBI5PAMIO524-1616901215-47887</_dlc_DocId>
    <_dlc_DocIdUrl xmlns="71c5aaf6-e6ce-465b-b873-5148d2a4c105">
      <Url>https://nokia.sharepoint.com/sites/gxp/_layouts/15/DocIdRedir.aspx?ID=RBI5PAMIO524-1616901215-47887</Url>
      <Description>RBI5PAMIO524-1616901215-47887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154</TotalTime>
  <Pages>3</Pages>
  <Words>1046</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168</cp:revision>
  <dcterms:created xsi:type="dcterms:W3CDTF">2016-08-12T13:53:00Z</dcterms:created>
  <dcterms:modified xsi:type="dcterms:W3CDTF">2025-05-08T09:48:00Z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df9f226d-a10c-4392-baaf-1513e84c9c18</vt:lpwstr>
  </property>
</Properties>
</file>